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D95C5" w14:textId="445D1A16" w:rsidR="00F06276" w:rsidRPr="00BA4699" w:rsidRDefault="001F634D" w:rsidP="00BA4699">
      <w:pPr>
        <w:spacing w:after="0" w:line="240" w:lineRule="auto"/>
        <w:contextualSpacing/>
        <w:jc w:val="both"/>
        <w:rPr>
          <w:rFonts w:ascii="Arial" w:hAnsi="Arial" w:cs="Arial"/>
          <w:sz w:val="24"/>
          <w:szCs w:val="24"/>
        </w:rPr>
      </w:pPr>
      <w:r w:rsidRPr="00BA4699">
        <w:rPr>
          <w:rFonts w:ascii="Arial" w:hAnsi="Arial" w:cs="Arial"/>
          <w:b/>
          <w:sz w:val="24"/>
          <w:szCs w:val="24"/>
        </w:rPr>
        <w:t>LA H. “LXI” LEGISLATURA EN EJERCICIO DE LAS FACULTADES QUE LE CONFIERE</w:t>
      </w:r>
      <w:r w:rsidR="005A2A87" w:rsidRPr="00BA4699">
        <w:rPr>
          <w:rFonts w:ascii="Arial" w:hAnsi="Arial" w:cs="Arial"/>
          <w:b/>
          <w:sz w:val="24"/>
          <w:szCs w:val="24"/>
        </w:rPr>
        <w:t>N LOS</w:t>
      </w:r>
      <w:r w:rsidRPr="00BA4699">
        <w:rPr>
          <w:rFonts w:ascii="Arial" w:hAnsi="Arial" w:cs="Arial"/>
          <w:b/>
          <w:sz w:val="24"/>
          <w:szCs w:val="24"/>
        </w:rPr>
        <w:t xml:space="preserve"> ARTÍCULO</w:t>
      </w:r>
      <w:r w:rsidR="005A2A87" w:rsidRPr="00BA4699">
        <w:rPr>
          <w:rFonts w:ascii="Arial" w:hAnsi="Arial" w:cs="Arial"/>
          <w:b/>
          <w:sz w:val="24"/>
          <w:szCs w:val="24"/>
        </w:rPr>
        <w:t>S</w:t>
      </w:r>
      <w:r w:rsidRPr="00BA4699">
        <w:rPr>
          <w:rFonts w:ascii="Arial" w:hAnsi="Arial" w:cs="Arial"/>
          <w:b/>
          <w:sz w:val="24"/>
          <w:szCs w:val="24"/>
        </w:rPr>
        <w:t xml:space="preserve"> 57 Y 61 FRACCIONES I Y III DE LA CONSTITUCIÓN POLÍTICA DEL ESTADO LIBRE Y SOBERANO DE MÉXICO, Y 38 FRACCIÓN IV DE LA LEY ORGÁNICA DEL PODER LEGISLATIVO DEL ESTADO LIBRE Y SOBERANO DE MÉXICO, HA TENIDO A BIEN EMITIR EL SIGUIENTE:</w:t>
      </w:r>
    </w:p>
    <w:p w14:paraId="5BBD98B5" w14:textId="77777777" w:rsidR="00F06276" w:rsidRPr="00BA4699" w:rsidRDefault="00F06276" w:rsidP="00BA4699">
      <w:pPr>
        <w:spacing w:after="0" w:line="240" w:lineRule="auto"/>
        <w:contextualSpacing/>
        <w:jc w:val="both"/>
        <w:rPr>
          <w:rFonts w:ascii="Arial" w:hAnsi="Arial" w:cs="Arial"/>
          <w:sz w:val="24"/>
          <w:szCs w:val="24"/>
        </w:rPr>
      </w:pPr>
    </w:p>
    <w:p w14:paraId="13984E12" w14:textId="77777777" w:rsidR="00F06276" w:rsidRPr="00BA4699" w:rsidRDefault="00F06276" w:rsidP="00BA4699">
      <w:pPr>
        <w:spacing w:after="0" w:line="240" w:lineRule="auto"/>
        <w:contextualSpacing/>
        <w:jc w:val="center"/>
        <w:rPr>
          <w:rFonts w:ascii="Arial" w:hAnsi="Arial" w:cs="Arial"/>
          <w:b/>
          <w:sz w:val="24"/>
          <w:szCs w:val="24"/>
        </w:rPr>
      </w:pPr>
      <w:r w:rsidRPr="00BA4699">
        <w:rPr>
          <w:rFonts w:ascii="Arial" w:hAnsi="Arial" w:cs="Arial"/>
          <w:b/>
          <w:sz w:val="24"/>
          <w:szCs w:val="24"/>
        </w:rPr>
        <w:t>A C U E R D O</w:t>
      </w:r>
    </w:p>
    <w:p w14:paraId="3DDDE3AC" w14:textId="77777777" w:rsidR="00F06276" w:rsidRPr="00BA4699" w:rsidRDefault="00F06276" w:rsidP="00BA4699">
      <w:pPr>
        <w:spacing w:after="0" w:line="240" w:lineRule="auto"/>
        <w:contextualSpacing/>
        <w:jc w:val="both"/>
        <w:rPr>
          <w:rFonts w:ascii="Arial" w:hAnsi="Arial" w:cs="Arial"/>
          <w:sz w:val="24"/>
          <w:szCs w:val="24"/>
        </w:rPr>
      </w:pPr>
    </w:p>
    <w:p w14:paraId="161342F3" w14:textId="3770F7D5" w:rsidR="00BA4699" w:rsidRPr="00BA4699" w:rsidRDefault="00BA4699" w:rsidP="00BA4699">
      <w:pPr>
        <w:tabs>
          <w:tab w:val="left" w:pos="-3420"/>
        </w:tabs>
        <w:spacing w:after="0" w:line="240" w:lineRule="auto"/>
        <w:jc w:val="both"/>
        <w:rPr>
          <w:rFonts w:ascii="Arial" w:eastAsia="Times New Roman" w:hAnsi="Arial" w:cs="Arial"/>
          <w:sz w:val="24"/>
          <w:szCs w:val="24"/>
          <w:lang w:eastAsia="es-ES"/>
        </w:rPr>
      </w:pPr>
      <w:r w:rsidRPr="00BA4699">
        <w:rPr>
          <w:rFonts w:ascii="Arial" w:hAnsi="Arial" w:cs="Arial"/>
          <w:b/>
          <w:sz w:val="24"/>
          <w:szCs w:val="24"/>
        </w:rPr>
        <w:t>PRIMERO.-</w:t>
      </w:r>
      <w:r w:rsidRPr="00BA4699">
        <w:rPr>
          <w:rFonts w:ascii="Arial" w:hAnsi="Arial" w:cs="Arial"/>
          <w:sz w:val="24"/>
          <w:szCs w:val="24"/>
        </w:rPr>
        <w:t xml:space="preserve"> Se tiene por aprobada la resolución dictada por la Contraloría del Poder Legislativo del Estado de México, con la que se da cumplimiento a lo ordenado por el Tribunal Electoral del Estado de México, en el expediente del Procedimiento Especial Sancionador PES/328/2021, de la que, con fundamento en los artículos 14, 16, 108, 109 fracción III y 113 de la Constitución Política de los Estados Unidos Mexicanos; artículo 130 de la Constitución Política del Estado Libre y Soberano de México; artículos 8, 9 fracción II, 202, 203, 205 y 208 fracciones X y XI de la Ley General de Responsabilidades Administrativas; artículos 79, 80, 186, 188 fracción V, 189, 190, 191, 193 y 194 fracción X de la Ley de Responsabilidades Administrativas del Estado de México y Municipios; artículo 155 fracciones I y III del Reglamento del Poder Legislativo del Estado Libre y Soberano de México, reformado mediante Decreto número 304, publicado en el Periódico Oficial Gaceta del Gobierno, el veintisiete de agosto de dos mil veintiuno; artículos 1, 2 fracción VI, 8 fracción XXVII del Reglamento Interno de la Contraloría del Poder Legislativo del Estado Libre y Soberano de México, se determinó el incumplimiento, por parte de la C. Feliciana Olga Medina, quien fungió como Presidenta Municipal de La Paz, México, administración 2019-2021, de las obligaciones establecidas en los artículos 7 fracción I y 50 fracción XIX de la Ley de Responsabilidades Administrativas del Estado de México y Municipios, que en síntesis, señalan que todo servidor público, sin perjuicio de sus derechos y obligaciones laborales deberá observar en el desempeño de su empleo, cargo o comisión, los principios de disciplina, objetividad, profesionalismo, honradez, lealtad, imparcialidad, integridad, rendición de cuentas, eficacia y eficiencia que rigen el servicio público, y  que dicho incumplimiento se califica como falta administrativa no grave; tomando en consideración que no había sido sancionada previamente por la misma falta administrativa, resultó procedente imponer AMONESTACIÓN PÚBLICA a la servidora pública responsable.</w:t>
      </w:r>
    </w:p>
    <w:p w14:paraId="11BAB231" w14:textId="77777777" w:rsidR="00BA4699" w:rsidRPr="00BA4699" w:rsidRDefault="00BA4699" w:rsidP="00BA4699">
      <w:pPr>
        <w:spacing w:after="0" w:line="240" w:lineRule="auto"/>
        <w:jc w:val="both"/>
        <w:rPr>
          <w:rFonts w:ascii="Arial" w:hAnsi="Arial" w:cs="Arial"/>
          <w:sz w:val="24"/>
          <w:szCs w:val="24"/>
        </w:rPr>
      </w:pPr>
    </w:p>
    <w:p w14:paraId="4252C8E8" w14:textId="77777777" w:rsidR="00BA4699" w:rsidRPr="00BA4699" w:rsidRDefault="00BA4699" w:rsidP="00BA4699">
      <w:pPr>
        <w:spacing w:after="0" w:line="240" w:lineRule="auto"/>
        <w:jc w:val="both"/>
        <w:rPr>
          <w:rFonts w:ascii="Arial" w:hAnsi="Arial" w:cs="Arial"/>
          <w:sz w:val="24"/>
          <w:szCs w:val="24"/>
        </w:rPr>
      </w:pPr>
      <w:proofErr w:type="gramStart"/>
      <w:r w:rsidRPr="00BA4699">
        <w:rPr>
          <w:rFonts w:ascii="Arial" w:hAnsi="Arial" w:cs="Arial"/>
          <w:b/>
          <w:sz w:val="24"/>
          <w:szCs w:val="24"/>
        </w:rPr>
        <w:t>SEGUNDO.-</w:t>
      </w:r>
      <w:proofErr w:type="gramEnd"/>
      <w:r w:rsidRPr="00BA4699">
        <w:rPr>
          <w:rFonts w:ascii="Arial" w:hAnsi="Arial" w:cs="Arial"/>
          <w:sz w:val="24"/>
          <w:szCs w:val="24"/>
        </w:rPr>
        <w:t xml:space="preserve"> Notifíquese este acuerdo al Tribunal Electoral del Estado de México para los efectos correspondientes.</w:t>
      </w:r>
    </w:p>
    <w:p w14:paraId="7CF25494" w14:textId="77777777" w:rsidR="00BA4699" w:rsidRPr="00BA4699" w:rsidRDefault="00BA4699" w:rsidP="00BA4699">
      <w:pPr>
        <w:spacing w:after="0" w:line="240" w:lineRule="auto"/>
        <w:jc w:val="both"/>
        <w:rPr>
          <w:rFonts w:ascii="Arial" w:hAnsi="Arial" w:cs="Arial"/>
          <w:sz w:val="24"/>
          <w:szCs w:val="24"/>
        </w:rPr>
      </w:pPr>
    </w:p>
    <w:p w14:paraId="5D09532F" w14:textId="0CAB6911" w:rsidR="00BA4699" w:rsidRPr="00BA4699" w:rsidRDefault="00BA4699" w:rsidP="00BA4699">
      <w:pPr>
        <w:spacing w:after="0" w:line="240" w:lineRule="auto"/>
        <w:jc w:val="both"/>
        <w:rPr>
          <w:rFonts w:ascii="Arial" w:hAnsi="Arial" w:cs="Arial"/>
          <w:b/>
          <w:sz w:val="24"/>
          <w:szCs w:val="24"/>
        </w:rPr>
      </w:pPr>
      <w:proofErr w:type="gramStart"/>
      <w:r w:rsidRPr="00BA4699">
        <w:rPr>
          <w:rFonts w:ascii="Arial" w:hAnsi="Arial" w:cs="Arial"/>
          <w:b/>
          <w:sz w:val="24"/>
          <w:szCs w:val="24"/>
        </w:rPr>
        <w:t>TERCERO</w:t>
      </w:r>
      <w:r>
        <w:rPr>
          <w:rFonts w:ascii="Arial" w:hAnsi="Arial" w:cs="Arial"/>
          <w:b/>
          <w:sz w:val="24"/>
          <w:szCs w:val="24"/>
        </w:rPr>
        <w:t>.-</w:t>
      </w:r>
      <w:proofErr w:type="gramEnd"/>
      <w:r w:rsidRPr="00BA4699">
        <w:rPr>
          <w:rFonts w:ascii="Arial" w:hAnsi="Arial" w:cs="Arial"/>
          <w:b/>
          <w:sz w:val="24"/>
          <w:szCs w:val="24"/>
        </w:rPr>
        <w:t xml:space="preserve"> </w:t>
      </w:r>
      <w:r w:rsidRPr="00BA4699">
        <w:rPr>
          <w:rFonts w:ascii="Arial" w:hAnsi="Arial" w:cs="Arial"/>
          <w:sz w:val="24"/>
          <w:szCs w:val="24"/>
        </w:rPr>
        <w:t>Formúlese los comunicados que proceda.</w:t>
      </w:r>
    </w:p>
    <w:p w14:paraId="49C92949" w14:textId="03E06566" w:rsidR="00BA4699" w:rsidRDefault="00BA4699" w:rsidP="00BA4699">
      <w:pPr>
        <w:spacing w:after="0" w:line="240" w:lineRule="auto"/>
        <w:jc w:val="both"/>
        <w:rPr>
          <w:rFonts w:ascii="Arial" w:hAnsi="Arial" w:cs="Arial"/>
          <w:sz w:val="24"/>
          <w:szCs w:val="24"/>
        </w:rPr>
      </w:pPr>
    </w:p>
    <w:p w14:paraId="15187FF4" w14:textId="6B925A0D" w:rsidR="00F06276" w:rsidRPr="00BA4699" w:rsidRDefault="00BA4699" w:rsidP="00BA4699">
      <w:pPr>
        <w:spacing w:after="0" w:line="240" w:lineRule="auto"/>
        <w:jc w:val="both"/>
        <w:rPr>
          <w:rFonts w:ascii="Arial" w:hAnsi="Arial" w:cs="Arial"/>
          <w:b/>
          <w:sz w:val="24"/>
          <w:szCs w:val="24"/>
        </w:rPr>
      </w:pPr>
      <w:r>
        <w:rPr>
          <w:rFonts w:ascii="Arial" w:hAnsi="Arial" w:cs="Arial"/>
          <w:sz w:val="24"/>
          <w:szCs w:val="24"/>
        </w:rPr>
        <w:t xml:space="preserve">Dado en el Palacio del Poder Legislativo, en la ciudad de Toluca de Lerdo, Capital del Estado de México, a los nueve días del mes de mayo del dos mil veintitrés. </w:t>
      </w:r>
      <w:bookmarkStart w:id="0" w:name="_GoBack"/>
      <w:bookmarkEnd w:id="0"/>
      <w:r w:rsidR="00F06276" w:rsidRPr="00BA4699">
        <w:rPr>
          <w:rFonts w:ascii="Arial" w:hAnsi="Arial" w:cs="Arial"/>
          <w:b/>
          <w:sz w:val="24"/>
          <w:szCs w:val="24"/>
        </w:rPr>
        <w:br w:type="page"/>
      </w:r>
    </w:p>
    <w:p w14:paraId="1FD43552" w14:textId="77777777" w:rsidR="00C81B6D" w:rsidRPr="00BA4699" w:rsidRDefault="00C81B6D" w:rsidP="00BA4699">
      <w:pPr>
        <w:pStyle w:val="Piedepgina"/>
        <w:jc w:val="center"/>
        <w:rPr>
          <w:rFonts w:ascii="Arial" w:hAnsi="Arial" w:cs="Arial"/>
          <w:b/>
          <w:sz w:val="24"/>
          <w:szCs w:val="24"/>
        </w:rPr>
      </w:pPr>
    </w:p>
    <w:p w14:paraId="35C83C25" w14:textId="77777777" w:rsidR="00C81B6D" w:rsidRPr="00BA4699" w:rsidRDefault="00C81B6D" w:rsidP="00BA4699">
      <w:pPr>
        <w:pStyle w:val="Piedepgina"/>
        <w:jc w:val="center"/>
        <w:rPr>
          <w:rFonts w:ascii="Arial" w:hAnsi="Arial" w:cs="Arial"/>
          <w:b/>
          <w:sz w:val="24"/>
          <w:szCs w:val="24"/>
        </w:rPr>
      </w:pPr>
    </w:p>
    <w:p w14:paraId="6279980F" w14:textId="77777777" w:rsidR="00366F76" w:rsidRPr="00BA4699" w:rsidRDefault="00366F76" w:rsidP="00BA4699">
      <w:pPr>
        <w:pStyle w:val="Piedepgina"/>
        <w:jc w:val="center"/>
        <w:rPr>
          <w:rFonts w:ascii="Arial" w:hAnsi="Arial" w:cs="Arial"/>
          <w:sz w:val="24"/>
          <w:szCs w:val="24"/>
        </w:rPr>
      </w:pPr>
      <w:r w:rsidRPr="00BA4699">
        <w:rPr>
          <w:rFonts w:ascii="Arial" w:hAnsi="Arial" w:cs="Arial"/>
          <w:b/>
          <w:sz w:val="24"/>
          <w:szCs w:val="24"/>
        </w:rPr>
        <w:t>SECRETARIAS</w:t>
      </w:r>
    </w:p>
    <w:p w14:paraId="6DCB56D5" w14:textId="77777777" w:rsidR="00366F76" w:rsidRPr="00BA4699" w:rsidRDefault="00366F76" w:rsidP="00BA4699">
      <w:pPr>
        <w:pStyle w:val="Piedepgina"/>
        <w:jc w:val="center"/>
        <w:rPr>
          <w:rFonts w:ascii="Arial" w:hAnsi="Arial" w:cs="Arial"/>
          <w:sz w:val="24"/>
          <w:szCs w:val="24"/>
        </w:rPr>
      </w:pPr>
    </w:p>
    <w:p w14:paraId="2CCF0BFC" w14:textId="77777777" w:rsidR="00366F76" w:rsidRPr="00BA4699" w:rsidRDefault="00366F76" w:rsidP="00BA4699">
      <w:pPr>
        <w:pStyle w:val="Piedepgina"/>
        <w:jc w:val="center"/>
        <w:rPr>
          <w:rFonts w:ascii="Arial" w:hAnsi="Arial" w:cs="Arial"/>
          <w:sz w:val="24"/>
          <w:szCs w:val="24"/>
        </w:rPr>
      </w:pPr>
    </w:p>
    <w:p w14:paraId="1E0B9DE3" w14:textId="77777777" w:rsidR="00366F76" w:rsidRPr="00BA4699" w:rsidRDefault="00366F76" w:rsidP="00BA4699">
      <w:pPr>
        <w:pStyle w:val="Piedepgina"/>
        <w:jc w:val="center"/>
        <w:rPr>
          <w:rFonts w:ascii="Arial" w:hAnsi="Arial" w:cs="Arial"/>
          <w:b/>
          <w:sz w:val="24"/>
          <w:szCs w:val="24"/>
        </w:rPr>
      </w:pPr>
    </w:p>
    <w:p w14:paraId="3EB4D10D" w14:textId="77777777" w:rsidR="00366F76" w:rsidRPr="00BA4699" w:rsidRDefault="00366F76" w:rsidP="00BA4699">
      <w:pPr>
        <w:pStyle w:val="Piedepgina"/>
        <w:jc w:val="center"/>
        <w:rPr>
          <w:rFonts w:ascii="Arial" w:hAnsi="Arial" w:cs="Arial"/>
          <w:b/>
          <w:sz w:val="24"/>
          <w:szCs w:val="24"/>
        </w:rPr>
      </w:pPr>
      <w:r w:rsidRPr="00BA4699">
        <w:rPr>
          <w:rFonts w:ascii="Arial" w:hAnsi="Arial" w:cs="Arial"/>
          <w:b/>
          <w:sz w:val="24"/>
          <w:szCs w:val="24"/>
        </w:rPr>
        <w:t>DIP. MARÍA ELIDA CASTELÁN MONDRAGÓN</w:t>
      </w:r>
    </w:p>
    <w:p w14:paraId="39C4B36B" w14:textId="77777777" w:rsidR="00366F76" w:rsidRPr="00BA4699" w:rsidRDefault="00366F76" w:rsidP="00BA4699">
      <w:pPr>
        <w:pStyle w:val="Piedepgina"/>
        <w:jc w:val="center"/>
        <w:rPr>
          <w:rFonts w:ascii="Arial" w:hAnsi="Arial" w:cs="Arial"/>
          <w:b/>
          <w:sz w:val="24"/>
          <w:szCs w:val="24"/>
        </w:rPr>
      </w:pPr>
    </w:p>
    <w:p w14:paraId="4A23E597" w14:textId="77777777" w:rsidR="00366F76" w:rsidRPr="00BA4699" w:rsidRDefault="00366F76" w:rsidP="00BA4699">
      <w:pPr>
        <w:pStyle w:val="Piedepgina"/>
        <w:jc w:val="center"/>
        <w:rPr>
          <w:rFonts w:ascii="Arial" w:hAnsi="Arial" w:cs="Arial"/>
          <w:b/>
          <w:sz w:val="24"/>
          <w:szCs w:val="24"/>
        </w:rPr>
      </w:pPr>
    </w:p>
    <w:p w14:paraId="5E2BA3E7" w14:textId="77777777" w:rsidR="00366F76" w:rsidRPr="00BA4699" w:rsidRDefault="00366F76" w:rsidP="00BA4699">
      <w:pPr>
        <w:pStyle w:val="Piedepgina"/>
        <w:jc w:val="center"/>
        <w:rPr>
          <w:rFonts w:ascii="Arial" w:hAnsi="Arial" w:cs="Arial"/>
          <w:b/>
          <w:sz w:val="24"/>
          <w:szCs w:val="24"/>
        </w:rPr>
      </w:pPr>
    </w:p>
    <w:p w14:paraId="4B3BAAC9" w14:textId="77777777" w:rsidR="00366F76" w:rsidRPr="00BA4699" w:rsidRDefault="00366F76" w:rsidP="00BA4699">
      <w:pPr>
        <w:pStyle w:val="Piedepgina"/>
        <w:jc w:val="center"/>
        <w:rPr>
          <w:rFonts w:ascii="Arial" w:hAnsi="Arial" w:cs="Arial"/>
          <w:b/>
          <w:sz w:val="24"/>
          <w:szCs w:val="24"/>
        </w:rPr>
      </w:pPr>
    </w:p>
    <w:p w14:paraId="4B13C101" w14:textId="77777777" w:rsidR="00366F76" w:rsidRPr="00BA4699" w:rsidRDefault="00366F76" w:rsidP="00BA4699">
      <w:pPr>
        <w:pStyle w:val="Piedepgina"/>
        <w:jc w:val="center"/>
        <w:rPr>
          <w:rFonts w:ascii="Arial" w:hAnsi="Arial" w:cs="Arial"/>
          <w:b/>
          <w:sz w:val="24"/>
          <w:szCs w:val="24"/>
        </w:rPr>
      </w:pPr>
    </w:p>
    <w:tbl>
      <w:tblPr>
        <w:tblW w:w="0" w:type="auto"/>
        <w:tblLook w:val="04A0" w:firstRow="1" w:lastRow="0" w:firstColumn="1" w:lastColumn="0" w:noHBand="0" w:noVBand="1"/>
      </w:tblPr>
      <w:tblGrid>
        <w:gridCol w:w="4456"/>
        <w:gridCol w:w="4382"/>
      </w:tblGrid>
      <w:tr w:rsidR="00366F76" w:rsidRPr="00BA4699" w14:paraId="6A22F101" w14:textId="77777777" w:rsidTr="00366F76">
        <w:tc>
          <w:tcPr>
            <w:tcW w:w="5070" w:type="dxa"/>
            <w:hideMark/>
          </w:tcPr>
          <w:p w14:paraId="4FE010FD" w14:textId="77777777" w:rsidR="00366F76" w:rsidRPr="00BA4699" w:rsidRDefault="00366F76" w:rsidP="00BA4699">
            <w:pPr>
              <w:pStyle w:val="Piedepgina"/>
              <w:jc w:val="center"/>
              <w:rPr>
                <w:rFonts w:ascii="Arial" w:hAnsi="Arial" w:cs="Arial"/>
                <w:b/>
                <w:sz w:val="24"/>
                <w:szCs w:val="24"/>
              </w:rPr>
            </w:pPr>
            <w:r w:rsidRPr="00BA4699">
              <w:rPr>
                <w:rFonts w:ascii="Arial" w:hAnsi="Arial" w:cs="Arial"/>
                <w:b/>
                <w:sz w:val="24"/>
                <w:szCs w:val="24"/>
              </w:rPr>
              <w:t xml:space="preserve">DIP. MA. TRINIDAD </w:t>
            </w:r>
          </w:p>
          <w:p w14:paraId="61F89AA4" w14:textId="77777777" w:rsidR="00366F76" w:rsidRPr="00BA4699" w:rsidRDefault="00366F76" w:rsidP="00BA4699">
            <w:pPr>
              <w:pStyle w:val="Piedepgina"/>
              <w:jc w:val="center"/>
              <w:rPr>
                <w:rFonts w:ascii="Arial" w:hAnsi="Arial" w:cs="Arial"/>
                <w:b/>
                <w:sz w:val="24"/>
                <w:szCs w:val="24"/>
              </w:rPr>
            </w:pPr>
            <w:r w:rsidRPr="00BA4699">
              <w:rPr>
                <w:rFonts w:ascii="Arial" w:hAnsi="Arial" w:cs="Arial"/>
                <w:b/>
                <w:sz w:val="24"/>
                <w:szCs w:val="24"/>
              </w:rPr>
              <w:t xml:space="preserve">FRANCO ARPERO </w:t>
            </w:r>
          </w:p>
        </w:tc>
        <w:tc>
          <w:tcPr>
            <w:tcW w:w="4961" w:type="dxa"/>
            <w:hideMark/>
          </w:tcPr>
          <w:p w14:paraId="19517287" w14:textId="77777777" w:rsidR="00366F76" w:rsidRPr="00BA4699" w:rsidRDefault="00366F76" w:rsidP="00BA4699">
            <w:pPr>
              <w:pStyle w:val="Piedepgina"/>
              <w:jc w:val="center"/>
              <w:rPr>
                <w:rFonts w:ascii="Arial" w:hAnsi="Arial" w:cs="Arial"/>
                <w:b/>
                <w:sz w:val="24"/>
                <w:szCs w:val="24"/>
              </w:rPr>
            </w:pPr>
            <w:r w:rsidRPr="00BA4699">
              <w:rPr>
                <w:rFonts w:ascii="Arial" w:hAnsi="Arial" w:cs="Arial"/>
                <w:b/>
                <w:sz w:val="24"/>
                <w:szCs w:val="24"/>
              </w:rPr>
              <w:t xml:space="preserve">DIP. MÓNICA MIRIAM </w:t>
            </w:r>
          </w:p>
          <w:p w14:paraId="64A35C90" w14:textId="77777777" w:rsidR="00366F76" w:rsidRPr="00BA4699" w:rsidRDefault="00366F76" w:rsidP="00BA4699">
            <w:pPr>
              <w:pStyle w:val="Piedepgina"/>
              <w:jc w:val="center"/>
              <w:rPr>
                <w:rFonts w:ascii="Arial" w:hAnsi="Arial" w:cs="Arial"/>
                <w:b/>
                <w:sz w:val="24"/>
                <w:szCs w:val="24"/>
              </w:rPr>
            </w:pPr>
            <w:r w:rsidRPr="00BA4699">
              <w:rPr>
                <w:rFonts w:ascii="Arial" w:hAnsi="Arial" w:cs="Arial"/>
                <w:b/>
                <w:sz w:val="24"/>
                <w:szCs w:val="24"/>
              </w:rPr>
              <w:t>GRANILLO VELAZCO</w:t>
            </w:r>
          </w:p>
        </w:tc>
      </w:tr>
    </w:tbl>
    <w:p w14:paraId="4BDDB527" w14:textId="77777777" w:rsidR="00B64CC8" w:rsidRPr="00BA4699" w:rsidRDefault="00B64CC8" w:rsidP="00BA4699">
      <w:pPr>
        <w:spacing w:after="0" w:line="240" w:lineRule="auto"/>
        <w:rPr>
          <w:rFonts w:ascii="Arial" w:hAnsi="Arial" w:cs="Arial"/>
          <w:sz w:val="24"/>
          <w:szCs w:val="24"/>
        </w:rPr>
      </w:pPr>
    </w:p>
    <w:sectPr w:rsidR="00B64CC8" w:rsidRPr="00BA4699" w:rsidSect="00D664FC">
      <w:headerReference w:type="default" r:id="rId8"/>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4A7DD" w14:textId="77777777" w:rsidR="00192114" w:rsidRDefault="00192114" w:rsidP="007A6772">
      <w:pPr>
        <w:spacing w:after="0" w:line="240" w:lineRule="auto"/>
      </w:pPr>
      <w:r>
        <w:separator/>
      </w:r>
    </w:p>
  </w:endnote>
  <w:endnote w:type="continuationSeparator" w:id="0">
    <w:p w14:paraId="029FCAEF" w14:textId="77777777" w:rsidR="00192114" w:rsidRDefault="00192114" w:rsidP="007A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4ABE" w14:textId="77777777" w:rsidR="00192114" w:rsidRDefault="00192114" w:rsidP="007A6772">
      <w:pPr>
        <w:spacing w:after="0" w:line="240" w:lineRule="auto"/>
      </w:pPr>
      <w:r>
        <w:separator/>
      </w:r>
    </w:p>
  </w:footnote>
  <w:footnote w:type="continuationSeparator" w:id="0">
    <w:p w14:paraId="756EFF68" w14:textId="77777777" w:rsidR="00192114" w:rsidRDefault="00192114" w:rsidP="007A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4" w:type="dxa"/>
      <w:tblLayout w:type="fixed"/>
      <w:tblLook w:val="04A0" w:firstRow="1" w:lastRow="0" w:firstColumn="1" w:lastColumn="0" w:noHBand="0" w:noVBand="1"/>
    </w:tblPr>
    <w:tblGrid>
      <w:gridCol w:w="2943"/>
      <w:gridCol w:w="6271"/>
    </w:tblGrid>
    <w:tr w:rsidR="00A8255A" w:rsidRPr="00EA287B" w14:paraId="1A167963" w14:textId="77777777" w:rsidTr="00D664FC">
      <w:tc>
        <w:tcPr>
          <w:tcW w:w="2943" w:type="dxa"/>
          <w:hideMark/>
        </w:tcPr>
        <w:p w14:paraId="0BD2F0F2" w14:textId="77777777" w:rsidR="00A8255A" w:rsidRPr="00EA287B" w:rsidRDefault="00A8255A" w:rsidP="00B64CC8">
          <w:pPr>
            <w:pStyle w:val="Encabezado"/>
            <w:rPr>
              <w:sz w:val="12"/>
            </w:rPr>
          </w:pPr>
          <w:r w:rsidRPr="009049F0">
            <w:rPr>
              <w:noProof/>
              <w:sz w:val="12"/>
              <w:lang w:eastAsia="es-MX"/>
            </w:rPr>
            <w:drawing>
              <wp:inline distT="0" distB="0" distL="0" distR="0" wp14:anchorId="6B3B82A2" wp14:editId="650F7F7A">
                <wp:extent cx="1729740" cy="701040"/>
                <wp:effectExtent l="0" t="0" r="381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9740" cy="701040"/>
                        </a:xfrm>
                        <a:prstGeom prst="rect">
                          <a:avLst/>
                        </a:prstGeom>
                        <a:noFill/>
                        <a:ln>
                          <a:noFill/>
                        </a:ln>
                      </pic:spPr>
                    </pic:pic>
                  </a:graphicData>
                </a:graphic>
              </wp:inline>
            </w:drawing>
          </w:r>
        </w:p>
      </w:tc>
      <w:tc>
        <w:tcPr>
          <w:tcW w:w="6271" w:type="dxa"/>
          <w:vAlign w:val="center"/>
          <w:hideMark/>
        </w:tcPr>
        <w:p w14:paraId="5723F90E" w14:textId="21D4B237" w:rsidR="00A8255A" w:rsidRPr="00EA287B" w:rsidRDefault="00A8255A" w:rsidP="00D664FC">
          <w:pPr>
            <w:spacing w:after="0" w:line="240" w:lineRule="auto"/>
            <w:jc w:val="center"/>
            <w:rPr>
              <w:rFonts w:ascii="Arial" w:hAnsi="Arial" w:cs="Arial"/>
              <w:b/>
              <w:color w:val="660033"/>
              <w:sz w:val="20"/>
              <w:szCs w:val="20"/>
            </w:rPr>
          </w:pPr>
          <w:r w:rsidRPr="00D664FC">
            <w:rPr>
              <w:rFonts w:ascii="Arial" w:hAnsi="Arial" w:cs="Arial"/>
              <w:b/>
              <w:sz w:val="20"/>
              <w:szCs w:val="20"/>
            </w:rPr>
            <w:t>“2023. Año del Septuagésimo Aniversario del Reconocimiento del Derecho al Voto de las Mujeres en México”</w:t>
          </w:r>
        </w:p>
      </w:tc>
    </w:tr>
  </w:tbl>
  <w:p w14:paraId="7AFF623E" w14:textId="77777777" w:rsidR="00A8255A" w:rsidRDefault="00A8255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3ED9"/>
    <w:multiLevelType w:val="hybridMultilevel"/>
    <w:tmpl w:val="7F1E3346"/>
    <w:lvl w:ilvl="0" w:tplc="6F58ED8A">
      <w:start w:val="6"/>
      <w:numFmt w:val="bullet"/>
      <w:lvlText w:val="-"/>
      <w:lvlJc w:val="left"/>
      <w:pPr>
        <w:ind w:left="720" w:hanging="360"/>
      </w:pPr>
      <w:rPr>
        <w:rFonts w:ascii="Arial" w:eastAsia="Times New Roman" w:hAnsi="Arial" w:cs="Aria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1574BB"/>
    <w:multiLevelType w:val="hybridMultilevel"/>
    <w:tmpl w:val="EEFE421C"/>
    <w:lvl w:ilvl="0" w:tplc="9EAEFA1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543519"/>
    <w:multiLevelType w:val="hybridMultilevel"/>
    <w:tmpl w:val="770EC4BE"/>
    <w:lvl w:ilvl="0" w:tplc="080A0001">
      <w:start w:val="1"/>
      <w:numFmt w:val="bullet"/>
      <w:lvlText w:val=""/>
      <w:lvlJc w:val="left"/>
      <w:pPr>
        <w:ind w:left="2108" w:hanging="360"/>
      </w:pPr>
      <w:rPr>
        <w:rFonts w:ascii="Symbol" w:hAnsi="Symbol" w:hint="default"/>
      </w:rPr>
    </w:lvl>
    <w:lvl w:ilvl="1" w:tplc="080A0003" w:tentative="1">
      <w:start w:val="1"/>
      <w:numFmt w:val="bullet"/>
      <w:lvlText w:val="o"/>
      <w:lvlJc w:val="left"/>
      <w:pPr>
        <w:ind w:left="2828" w:hanging="360"/>
      </w:pPr>
      <w:rPr>
        <w:rFonts w:ascii="Courier New" w:hAnsi="Courier New" w:cs="Courier New" w:hint="default"/>
      </w:rPr>
    </w:lvl>
    <w:lvl w:ilvl="2" w:tplc="080A0005" w:tentative="1">
      <w:start w:val="1"/>
      <w:numFmt w:val="bullet"/>
      <w:lvlText w:val=""/>
      <w:lvlJc w:val="left"/>
      <w:pPr>
        <w:ind w:left="3548" w:hanging="360"/>
      </w:pPr>
      <w:rPr>
        <w:rFonts w:ascii="Wingdings" w:hAnsi="Wingdings" w:hint="default"/>
      </w:rPr>
    </w:lvl>
    <w:lvl w:ilvl="3" w:tplc="080A0001" w:tentative="1">
      <w:start w:val="1"/>
      <w:numFmt w:val="bullet"/>
      <w:lvlText w:val=""/>
      <w:lvlJc w:val="left"/>
      <w:pPr>
        <w:ind w:left="4268" w:hanging="360"/>
      </w:pPr>
      <w:rPr>
        <w:rFonts w:ascii="Symbol" w:hAnsi="Symbol" w:hint="default"/>
      </w:rPr>
    </w:lvl>
    <w:lvl w:ilvl="4" w:tplc="080A0003" w:tentative="1">
      <w:start w:val="1"/>
      <w:numFmt w:val="bullet"/>
      <w:lvlText w:val="o"/>
      <w:lvlJc w:val="left"/>
      <w:pPr>
        <w:ind w:left="4988" w:hanging="360"/>
      </w:pPr>
      <w:rPr>
        <w:rFonts w:ascii="Courier New" w:hAnsi="Courier New" w:cs="Courier New" w:hint="default"/>
      </w:rPr>
    </w:lvl>
    <w:lvl w:ilvl="5" w:tplc="080A0005" w:tentative="1">
      <w:start w:val="1"/>
      <w:numFmt w:val="bullet"/>
      <w:lvlText w:val=""/>
      <w:lvlJc w:val="left"/>
      <w:pPr>
        <w:ind w:left="5708" w:hanging="360"/>
      </w:pPr>
      <w:rPr>
        <w:rFonts w:ascii="Wingdings" w:hAnsi="Wingdings" w:hint="default"/>
      </w:rPr>
    </w:lvl>
    <w:lvl w:ilvl="6" w:tplc="080A0001" w:tentative="1">
      <w:start w:val="1"/>
      <w:numFmt w:val="bullet"/>
      <w:lvlText w:val=""/>
      <w:lvlJc w:val="left"/>
      <w:pPr>
        <w:ind w:left="6428" w:hanging="360"/>
      </w:pPr>
      <w:rPr>
        <w:rFonts w:ascii="Symbol" w:hAnsi="Symbol" w:hint="default"/>
      </w:rPr>
    </w:lvl>
    <w:lvl w:ilvl="7" w:tplc="080A0003" w:tentative="1">
      <w:start w:val="1"/>
      <w:numFmt w:val="bullet"/>
      <w:lvlText w:val="o"/>
      <w:lvlJc w:val="left"/>
      <w:pPr>
        <w:ind w:left="7148" w:hanging="360"/>
      </w:pPr>
      <w:rPr>
        <w:rFonts w:ascii="Courier New" w:hAnsi="Courier New" w:cs="Courier New" w:hint="default"/>
      </w:rPr>
    </w:lvl>
    <w:lvl w:ilvl="8" w:tplc="080A0005" w:tentative="1">
      <w:start w:val="1"/>
      <w:numFmt w:val="bullet"/>
      <w:lvlText w:val=""/>
      <w:lvlJc w:val="left"/>
      <w:pPr>
        <w:ind w:left="7868" w:hanging="360"/>
      </w:pPr>
      <w:rPr>
        <w:rFonts w:ascii="Wingdings" w:hAnsi="Wingdings" w:hint="default"/>
      </w:rPr>
    </w:lvl>
  </w:abstractNum>
  <w:abstractNum w:abstractNumId="3" w15:restartNumberingAfterBreak="0">
    <w:nsid w:val="1B9F4EAD"/>
    <w:multiLevelType w:val="multilevel"/>
    <w:tmpl w:val="D6A4090E"/>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C947FEC"/>
    <w:multiLevelType w:val="hybridMultilevel"/>
    <w:tmpl w:val="BD584D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567574"/>
    <w:multiLevelType w:val="hybridMultilevel"/>
    <w:tmpl w:val="9A38D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757EED"/>
    <w:multiLevelType w:val="hybridMultilevel"/>
    <w:tmpl w:val="256608CA"/>
    <w:lvl w:ilvl="0" w:tplc="6F58ED8A">
      <w:start w:val="6"/>
      <w:numFmt w:val="bullet"/>
      <w:lvlText w:val="-"/>
      <w:lvlJc w:val="left"/>
      <w:pPr>
        <w:ind w:left="720" w:hanging="360"/>
      </w:pPr>
      <w:rPr>
        <w:rFonts w:ascii="Arial" w:eastAsia="Times New Roman" w:hAnsi="Arial" w:cs="Aria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14312F3"/>
    <w:multiLevelType w:val="hybridMultilevel"/>
    <w:tmpl w:val="57EED40C"/>
    <w:lvl w:ilvl="0" w:tplc="6F58ED8A">
      <w:start w:val="6"/>
      <w:numFmt w:val="bullet"/>
      <w:lvlText w:val="-"/>
      <w:lvlJc w:val="left"/>
      <w:pPr>
        <w:ind w:left="720" w:hanging="360"/>
      </w:pPr>
      <w:rPr>
        <w:rFonts w:ascii="Arial" w:eastAsia="Times New Roman" w:hAnsi="Arial" w:cs="Arial" w:hint="default"/>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D208B8"/>
    <w:multiLevelType w:val="hybridMultilevel"/>
    <w:tmpl w:val="369C908C"/>
    <w:lvl w:ilvl="0" w:tplc="204EB23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065BF5"/>
    <w:multiLevelType w:val="hybridMultilevel"/>
    <w:tmpl w:val="169E11E6"/>
    <w:lvl w:ilvl="0" w:tplc="080A000F">
      <w:start w:val="1"/>
      <w:numFmt w:val="decimal"/>
      <w:lvlText w:val="%1."/>
      <w:lvlJc w:val="left"/>
      <w:pPr>
        <w:ind w:left="1428" w:hanging="360"/>
      </w:pPr>
    </w:lvl>
    <w:lvl w:ilvl="1" w:tplc="E7369BA2">
      <w:start w:val="1"/>
      <w:numFmt w:val="lowerLetter"/>
      <w:lvlText w:val="%2."/>
      <w:lvlJc w:val="left"/>
      <w:pPr>
        <w:ind w:left="2148" w:hanging="360"/>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68067A17"/>
    <w:multiLevelType w:val="hybridMultilevel"/>
    <w:tmpl w:val="3702BA02"/>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7A9E6509"/>
    <w:multiLevelType w:val="hybridMultilevel"/>
    <w:tmpl w:val="9B0483E6"/>
    <w:lvl w:ilvl="0" w:tplc="7B6672D2">
      <w:start w:val="1"/>
      <w:numFmt w:val="lowerLetter"/>
      <w:lvlText w:val="%1)"/>
      <w:lvlJc w:val="left"/>
      <w:pPr>
        <w:ind w:left="405" w:hanging="360"/>
      </w:pPr>
      <w:rPr>
        <w:rFonts w:hint="default"/>
        <w:b/>
        <w:bCs/>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11"/>
  </w:num>
  <w:num w:numId="2">
    <w:abstractNumId w:val="4"/>
  </w:num>
  <w:num w:numId="3">
    <w:abstractNumId w:val="1"/>
  </w:num>
  <w:num w:numId="4">
    <w:abstractNumId w:val="5"/>
  </w:num>
  <w:num w:numId="5">
    <w:abstractNumId w:val="8"/>
  </w:num>
  <w:num w:numId="6">
    <w:abstractNumId w:val="2"/>
  </w:num>
  <w:num w:numId="7">
    <w:abstractNumId w:val="9"/>
  </w:num>
  <w:num w:numId="8">
    <w:abstractNumId w:val="10"/>
  </w:num>
  <w:num w:numId="9">
    <w:abstractNumId w:val="3"/>
  </w:num>
  <w:num w:numId="10">
    <w:abstractNumId w:val="6"/>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16"/>
    <w:rsid w:val="00007BA2"/>
    <w:rsid w:val="0001218E"/>
    <w:rsid w:val="00013CEC"/>
    <w:rsid w:val="00024AC1"/>
    <w:rsid w:val="00026644"/>
    <w:rsid w:val="00027C00"/>
    <w:rsid w:val="0003359F"/>
    <w:rsid w:val="00035268"/>
    <w:rsid w:val="000407D8"/>
    <w:rsid w:val="000476B1"/>
    <w:rsid w:val="00053C27"/>
    <w:rsid w:val="00063607"/>
    <w:rsid w:val="00075AD1"/>
    <w:rsid w:val="000A0BBB"/>
    <w:rsid w:val="000A3A26"/>
    <w:rsid w:val="000B30D7"/>
    <w:rsid w:val="000B57EE"/>
    <w:rsid w:val="000C2395"/>
    <w:rsid w:val="000C6318"/>
    <w:rsid w:val="000D1232"/>
    <w:rsid w:val="000D319B"/>
    <w:rsid w:val="000D5B3E"/>
    <w:rsid w:val="000D6AD5"/>
    <w:rsid w:val="000E485A"/>
    <w:rsid w:val="000E527E"/>
    <w:rsid w:val="000E7524"/>
    <w:rsid w:val="000F24F5"/>
    <w:rsid w:val="000F2748"/>
    <w:rsid w:val="000F3A48"/>
    <w:rsid w:val="000F3B2C"/>
    <w:rsid w:val="00100400"/>
    <w:rsid w:val="00114720"/>
    <w:rsid w:val="00121640"/>
    <w:rsid w:val="001271CE"/>
    <w:rsid w:val="0012790A"/>
    <w:rsid w:val="001367D0"/>
    <w:rsid w:val="00142147"/>
    <w:rsid w:val="001563F7"/>
    <w:rsid w:val="00157632"/>
    <w:rsid w:val="00166FB6"/>
    <w:rsid w:val="00171BE2"/>
    <w:rsid w:val="00171D5B"/>
    <w:rsid w:val="0018095A"/>
    <w:rsid w:val="00190DB1"/>
    <w:rsid w:val="00192114"/>
    <w:rsid w:val="0019295D"/>
    <w:rsid w:val="001946DB"/>
    <w:rsid w:val="001A022C"/>
    <w:rsid w:val="001A05B5"/>
    <w:rsid w:val="001A71B0"/>
    <w:rsid w:val="001B58ED"/>
    <w:rsid w:val="001B6CC4"/>
    <w:rsid w:val="001B7C2F"/>
    <w:rsid w:val="001D32E2"/>
    <w:rsid w:val="001D38A7"/>
    <w:rsid w:val="001F634D"/>
    <w:rsid w:val="00200004"/>
    <w:rsid w:val="0020361C"/>
    <w:rsid w:val="00210702"/>
    <w:rsid w:val="00210B31"/>
    <w:rsid w:val="00230CE6"/>
    <w:rsid w:val="00233134"/>
    <w:rsid w:val="00236118"/>
    <w:rsid w:val="002433E2"/>
    <w:rsid w:val="00245E00"/>
    <w:rsid w:val="00253228"/>
    <w:rsid w:val="002560F5"/>
    <w:rsid w:val="0026272A"/>
    <w:rsid w:val="00265C0D"/>
    <w:rsid w:val="00270588"/>
    <w:rsid w:val="00271738"/>
    <w:rsid w:val="00272851"/>
    <w:rsid w:val="00280369"/>
    <w:rsid w:val="002829FA"/>
    <w:rsid w:val="00283038"/>
    <w:rsid w:val="00286D7C"/>
    <w:rsid w:val="00291814"/>
    <w:rsid w:val="002B2F9A"/>
    <w:rsid w:val="002B6875"/>
    <w:rsid w:val="002C3B6F"/>
    <w:rsid w:val="002C5C8B"/>
    <w:rsid w:val="002C63F2"/>
    <w:rsid w:val="002D2D5C"/>
    <w:rsid w:val="002E1BD2"/>
    <w:rsid w:val="002E528D"/>
    <w:rsid w:val="002E656C"/>
    <w:rsid w:val="002E7218"/>
    <w:rsid w:val="002E7ADF"/>
    <w:rsid w:val="002E7B62"/>
    <w:rsid w:val="002F4F62"/>
    <w:rsid w:val="002F58FE"/>
    <w:rsid w:val="002F7B41"/>
    <w:rsid w:val="003039A1"/>
    <w:rsid w:val="00304D71"/>
    <w:rsid w:val="0033202E"/>
    <w:rsid w:val="0035286D"/>
    <w:rsid w:val="0035313E"/>
    <w:rsid w:val="00354F2E"/>
    <w:rsid w:val="003569DD"/>
    <w:rsid w:val="00362BA7"/>
    <w:rsid w:val="00366F76"/>
    <w:rsid w:val="003709A7"/>
    <w:rsid w:val="00375003"/>
    <w:rsid w:val="00385F7A"/>
    <w:rsid w:val="0039246B"/>
    <w:rsid w:val="00397557"/>
    <w:rsid w:val="003A25B0"/>
    <w:rsid w:val="003A2749"/>
    <w:rsid w:val="003A5E14"/>
    <w:rsid w:val="003B1B09"/>
    <w:rsid w:val="003B674C"/>
    <w:rsid w:val="003B7614"/>
    <w:rsid w:val="003F4184"/>
    <w:rsid w:val="003F61AC"/>
    <w:rsid w:val="00400A7E"/>
    <w:rsid w:val="00403F7E"/>
    <w:rsid w:val="00405D54"/>
    <w:rsid w:val="00406EE5"/>
    <w:rsid w:val="004203E6"/>
    <w:rsid w:val="00422123"/>
    <w:rsid w:val="0042661E"/>
    <w:rsid w:val="00435D0E"/>
    <w:rsid w:val="004370B2"/>
    <w:rsid w:val="004414E6"/>
    <w:rsid w:val="00442323"/>
    <w:rsid w:val="0044434A"/>
    <w:rsid w:val="00444D13"/>
    <w:rsid w:val="00444E79"/>
    <w:rsid w:val="0045607F"/>
    <w:rsid w:val="0045752D"/>
    <w:rsid w:val="00463E47"/>
    <w:rsid w:val="00463F14"/>
    <w:rsid w:val="00467D47"/>
    <w:rsid w:val="00471F33"/>
    <w:rsid w:val="00471FF7"/>
    <w:rsid w:val="00476FC2"/>
    <w:rsid w:val="00483757"/>
    <w:rsid w:val="00490D31"/>
    <w:rsid w:val="004917DF"/>
    <w:rsid w:val="004A0239"/>
    <w:rsid w:val="004A112F"/>
    <w:rsid w:val="004A2169"/>
    <w:rsid w:val="004A4E38"/>
    <w:rsid w:val="004B0BBA"/>
    <w:rsid w:val="004B49C4"/>
    <w:rsid w:val="004C1100"/>
    <w:rsid w:val="004C3E4D"/>
    <w:rsid w:val="004C4D03"/>
    <w:rsid w:val="004C58B1"/>
    <w:rsid w:val="004D752B"/>
    <w:rsid w:val="004D7E85"/>
    <w:rsid w:val="004F1379"/>
    <w:rsid w:val="004F14A0"/>
    <w:rsid w:val="004F1CA3"/>
    <w:rsid w:val="004F3D41"/>
    <w:rsid w:val="004F4F84"/>
    <w:rsid w:val="005007F0"/>
    <w:rsid w:val="00501679"/>
    <w:rsid w:val="005113EB"/>
    <w:rsid w:val="00517E1D"/>
    <w:rsid w:val="00522891"/>
    <w:rsid w:val="005269BA"/>
    <w:rsid w:val="0053055E"/>
    <w:rsid w:val="00533836"/>
    <w:rsid w:val="00542042"/>
    <w:rsid w:val="005460E3"/>
    <w:rsid w:val="005508C9"/>
    <w:rsid w:val="00556DA9"/>
    <w:rsid w:val="00560950"/>
    <w:rsid w:val="00561262"/>
    <w:rsid w:val="005632BF"/>
    <w:rsid w:val="005671F5"/>
    <w:rsid w:val="00571831"/>
    <w:rsid w:val="00574D37"/>
    <w:rsid w:val="00587A6F"/>
    <w:rsid w:val="00591B7B"/>
    <w:rsid w:val="00592C08"/>
    <w:rsid w:val="0059648A"/>
    <w:rsid w:val="00597C8C"/>
    <w:rsid w:val="005A1661"/>
    <w:rsid w:val="005A2458"/>
    <w:rsid w:val="005A24C1"/>
    <w:rsid w:val="005A2A87"/>
    <w:rsid w:val="005A7FF0"/>
    <w:rsid w:val="005B7318"/>
    <w:rsid w:val="005B7446"/>
    <w:rsid w:val="005C35B4"/>
    <w:rsid w:val="005C6107"/>
    <w:rsid w:val="005C7621"/>
    <w:rsid w:val="005F29DD"/>
    <w:rsid w:val="005F538A"/>
    <w:rsid w:val="005F5E48"/>
    <w:rsid w:val="006074B6"/>
    <w:rsid w:val="00611F52"/>
    <w:rsid w:val="00612D02"/>
    <w:rsid w:val="00614093"/>
    <w:rsid w:val="00615908"/>
    <w:rsid w:val="00615EB7"/>
    <w:rsid w:val="006164C3"/>
    <w:rsid w:val="00622605"/>
    <w:rsid w:val="00630628"/>
    <w:rsid w:val="00636949"/>
    <w:rsid w:val="0064009F"/>
    <w:rsid w:val="0064031D"/>
    <w:rsid w:val="00640EAF"/>
    <w:rsid w:val="006424C4"/>
    <w:rsid w:val="006459EA"/>
    <w:rsid w:val="00646E9E"/>
    <w:rsid w:val="006513B5"/>
    <w:rsid w:val="006728C0"/>
    <w:rsid w:val="006732EC"/>
    <w:rsid w:val="00677490"/>
    <w:rsid w:val="00680578"/>
    <w:rsid w:val="00681FD2"/>
    <w:rsid w:val="00694D40"/>
    <w:rsid w:val="00695688"/>
    <w:rsid w:val="006972D6"/>
    <w:rsid w:val="006A4574"/>
    <w:rsid w:val="006A573F"/>
    <w:rsid w:val="006B2537"/>
    <w:rsid w:val="006C7E07"/>
    <w:rsid w:val="006D2594"/>
    <w:rsid w:val="006D637E"/>
    <w:rsid w:val="006E7488"/>
    <w:rsid w:val="006F2893"/>
    <w:rsid w:val="006F5574"/>
    <w:rsid w:val="00702DC5"/>
    <w:rsid w:val="00707281"/>
    <w:rsid w:val="0070796B"/>
    <w:rsid w:val="0071697A"/>
    <w:rsid w:val="00716CEF"/>
    <w:rsid w:val="00717804"/>
    <w:rsid w:val="00721531"/>
    <w:rsid w:val="00722AE7"/>
    <w:rsid w:val="00725197"/>
    <w:rsid w:val="00730AB4"/>
    <w:rsid w:val="00740211"/>
    <w:rsid w:val="007420D8"/>
    <w:rsid w:val="00753939"/>
    <w:rsid w:val="0075779A"/>
    <w:rsid w:val="00762FD3"/>
    <w:rsid w:val="00767F10"/>
    <w:rsid w:val="00773F96"/>
    <w:rsid w:val="00774D72"/>
    <w:rsid w:val="007769BE"/>
    <w:rsid w:val="0078205F"/>
    <w:rsid w:val="00783EC0"/>
    <w:rsid w:val="00785802"/>
    <w:rsid w:val="00787020"/>
    <w:rsid w:val="00787FD4"/>
    <w:rsid w:val="007907FC"/>
    <w:rsid w:val="00793143"/>
    <w:rsid w:val="00796FB7"/>
    <w:rsid w:val="007A6772"/>
    <w:rsid w:val="007B2924"/>
    <w:rsid w:val="007D1791"/>
    <w:rsid w:val="007D22C3"/>
    <w:rsid w:val="007D573F"/>
    <w:rsid w:val="007D67A7"/>
    <w:rsid w:val="007E2712"/>
    <w:rsid w:val="007E4C55"/>
    <w:rsid w:val="007E78CC"/>
    <w:rsid w:val="007F6BF6"/>
    <w:rsid w:val="008108BE"/>
    <w:rsid w:val="00812EA4"/>
    <w:rsid w:val="008271F8"/>
    <w:rsid w:val="00830C39"/>
    <w:rsid w:val="008555C9"/>
    <w:rsid w:val="00864A38"/>
    <w:rsid w:val="008679EF"/>
    <w:rsid w:val="008728D8"/>
    <w:rsid w:val="008831A0"/>
    <w:rsid w:val="00894977"/>
    <w:rsid w:val="00895461"/>
    <w:rsid w:val="00895E78"/>
    <w:rsid w:val="00896FA7"/>
    <w:rsid w:val="008A3897"/>
    <w:rsid w:val="008A7A17"/>
    <w:rsid w:val="008B1263"/>
    <w:rsid w:val="008C59DB"/>
    <w:rsid w:val="008D0517"/>
    <w:rsid w:val="008E61A1"/>
    <w:rsid w:val="008F0425"/>
    <w:rsid w:val="008F7018"/>
    <w:rsid w:val="008F71C9"/>
    <w:rsid w:val="00900D69"/>
    <w:rsid w:val="00912B45"/>
    <w:rsid w:val="00922F70"/>
    <w:rsid w:val="00925C1D"/>
    <w:rsid w:val="00930BB7"/>
    <w:rsid w:val="00963A15"/>
    <w:rsid w:val="00970D8F"/>
    <w:rsid w:val="00971998"/>
    <w:rsid w:val="00976E5E"/>
    <w:rsid w:val="009803EE"/>
    <w:rsid w:val="00980691"/>
    <w:rsid w:val="00986FEB"/>
    <w:rsid w:val="009918F7"/>
    <w:rsid w:val="00993220"/>
    <w:rsid w:val="00996D92"/>
    <w:rsid w:val="00997380"/>
    <w:rsid w:val="009A2DD8"/>
    <w:rsid w:val="009B3712"/>
    <w:rsid w:val="009B3717"/>
    <w:rsid w:val="009B6ECD"/>
    <w:rsid w:val="009B7573"/>
    <w:rsid w:val="009C0A06"/>
    <w:rsid w:val="009C0B9F"/>
    <w:rsid w:val="009C215D"/>
    <w:rsid w:val="009C21BB"/>
    <w:rsid w:val="009C2FFD"/>
    <w:rsid w:val="009D5F11"/>
    <w:rsid w:val="009E3053"/>
    <w:rsid w:val="009F1D40"/>
    <w:rsid w:val="009F283D"/>
    <w:rsid w:val="009F47BB"/>
    <w:rsid w:val="009F6C63"/>
    <w:rsid w:val="009F74A2"/>
    <w:rsid w:val="00A015ED"/>
    <w:rsid w:val="00A02257"/>
    <w:rsid w:val="00A02D6B"/>
    <w:rsid w:val="00A05716"/>
    <w:rsid w:val="00A0799A"/>
    <w:rsid w:val="00A113FD"/>
    <w:rsid w:val="00A15A03"/>
    <w:rsid w:val="00A15A72"/>
    <w:rsid w:val="00A21AB3"/>
    <w:rsid w:val="00A348B1"/>
    <w:rsid w:val="00A36208"/>
    <w:rsid w:val="00A469EB"/>
    <w:rsid w:val="00A608D5"/>
    <w:rsid w:val="00A74944"/>
    <w:rsid w:val="00A810E2"/>
    <w:rsid w:val="00A82502"/>
    <w:rsid w:val="00A8255A"/>
    <w:rsid w:val="00A87F18"/>
    <w:rsid w:val="00AA552E"/>
    <w:rsid w:val="00AB2918"/>
    <w:rsid w:val="00AB2F4A"/>
    <w:rsid w:val="00AB5D22"/>
    <w:rsid w:val="00AC511F"/>
    <w:rsid w:val="00AD006A"/>
    <w:rsid w:val="00AD0C40"/>
    <w:rsid w:val="00AE3E2F"/>
    <w:rsid w:val="00AF54AE"/>
    <w:rsid w:val="00B009AB"/>
    <w:rsid w:val="00B01D1F"/>
    <w:rsid w:val="00B01D27"/>
    <w:rsid w:val="00B04048"/>
    <w:rsid w:val="00B07A63"/>
    <w:rsid w:val="00B10A1A"/>
    <w:rsid w:val="00B315E4"/>
    <w:rsid w:val="00B46AE4"/>
    <w:rsid w:val="00B47CBD"/>
    <w:rsid w:val="00B60534"/>
    <w:rsid w:val="00B634AB"/>
    <w:rsid w:val="00B64CC8"/>
    <w:rsid w:val="00B76991"/>
    <w:rsid w:val="00B84891"/>
    <w:rsid w:val="00B84DA6"/>
    <w:rsid w:val="00B8647F"/>
    <w:rsid w:val="00B87C85"/>
    <w:rsid w:val="00B93A2D"/>
    <w:rsid w:val="00BA222B"/>
    <w:rsid w:val="00BA4699"/>
    <w:rsid w:val="00BA67AB"/>
    <w:rsid w:val="00BA79AB"/>
    <w:rsid w:val="00BB0EF6"/>
    <w:rsid w:val="00BC4157"/>
    <w:rsid w:val="00BC5C4D"/>
    <w:rsid w:val="00BC61EE"/>
    <w:rsid w:val="00BD55A1"/>
    <w:rsid w:val="00BE2156"/>
    <w:rsid w:val="00BE3BAC"/>
    <w:rsid w:val="00BE752D"/>
    <w:rsid w:val="00BF3C1B"/>
    <w:rsid w:val="00C003E5"/>
    <w:rsid w:val="00C10F2C"/>
    <w:rsid w:val="00C169AE"/>
    <w:rsid w:val="00C17357"/>
    <w:rsid w:val="00C4095A"/>
    <w:rsid w:val="00C4388F"/>
    <w:rsid w:val="00C45A86"/>
    <w:rsid w:val="00C50F2E"/>
    <w:rsid w:val="00C56AC1"/>
    <w:rsid w:val="00C57530"/>
    <w:rsid w:val="00C66960"/>
    <w:rsid w:val="00C7630D"/>
    <w:rsid w:val="00C80792"/>
    <w:rsid w:val="00C81591"/>
    <w:rsid w:val="00C81B6D"/>
    <w:rsid w:val="00C84CBA"/>
    <w:rsid w:val="00C8672A"/>
    <w:rsid w:val="00C90186"/>
    <w:rsid w:val="00C94920"/>
    <w:rsid w:val="00C969EF"/>
    <w:rsid w:val="00CA337B"/>
    <w:rsid w:val="00CB2C42"/>
    <w:rsid w:val="00CB742E"/>
    <w:rsid w:val="00CC220D"/>
    <w:rsid w:val="00CC3266"/>
    <w:rsid w:val="00CD6CCC"/>
    <w:rsid w:val="00CE2D92"/>
    <w:rsid w:val="00CE6F0B"/>
    <w:rsid w:val="00CF0A11"/>
    <w:rsid w:val="00CF3765"/>
    <w:rsid w:val="00D01C2B"/>
    <w:rsid w:val="00D02D6D"/>
    <w:rsid w:val="00D13813"/>
    <w:rsid w:val="00D141D3"/>
    <w:rsid w:val="00D20E33"/>
    <w:rsid w:val="00D25C48"/>
    <w:rsid w:val="00D25E3B"/>
    <w:rsid w:val="00D4125A"/>
    <w:rsid w:val="00D43F1E"/>
    <w:rsid w:val="00D50647"/>
    <w:rsid w:val="00D6577D"/>
    <w:rsid w:val="00D65E70"/>
    <w:rsid w:val="00D664FC"/>
    <w:rsid w:val="00D66538"/>
    <w:rsid w:val="00D66A1E"/>
    <w:rsid w:val="00D712B2"/>
    <w:rsid w:val="00D77EBC"/>
    <w:rsid w:val="00D81FF1"/>
    <w:rsid w:val="00D83398"/>
    <w:rsid w:val="00DA0359"/>
    <w:rsid w:val="00DA61E7"/>
    <w:rsid w:val="00DB0A0B"/>
    <w:rsid w:val="00DB7F1E"/>
    <w:rsid w:val="00DC59F2"/>
    <w:rsid w:val="00DD1670"/>
    <w:rsid w:val="00DD1D7E"/>
    <w:rsid w:val="00DE3850"/>
    <w:rsid w:val="00E00BD7"/>
    <w:rsid w:val="00E2083A"/>
    <w:rsid w:val="00E44390"/>
    <w:rsid w:val="00E45198"/>
    <w:rsid w:val="00E50876"/>
    <w:rsid w:val="00E72005"/>
    <w:rsid w:val="00E7694B"/>
    <w:rsid w:val="00E7706C"/>
    <w:rsid w:val="00E80294"/>
    <w:rsid w:val="00E84D7D"/>
    <w:rsid w:val="00E8672E"/>
    <w:rsid w:val="00EA35AC"/>
    <w:rsid w:val="00EA5165"/>
    <w:rsid w:val="00EB31EE"/>
    <w:rsid w:val="00EB5D97"/>
    <w:rsid w:val="00EC290B"/>
    <w:rsid w:val="00EC312B"/>
    <w:rsid w:val="00EC6625"/>
    <w:rsid w:val="00ED474A"/>
    <w:rsid w:val="00EE2691"/>
    <w:rsid w:val="00EE70E2"/>
    <w:rsid w:val="00F06276"/>
    <w:rsid w:val="00F06C90"/>
    <w:rsid w:val="00F23DEB"/>
    <w:rsid w:val="00F371B5"/>
    <w:rsid w:val="00F405B0"/>
    <w:rsid w:val="00F41C03"/>
    <w:rsid w:val="00F65969"/>
    <w:rsid w:val="00F674D3"/>
    <w:rsid w:val="00F702CA"/>
    <w:rsid w:val="00F76CF1"/>
    <w:rsid w:val="00F8339D"/>
    <w:rsid w:val="00F857C8"/>
    <w:rsid w:val="00F85820"/>
    <w:rsid w:val="00F86190"/>
    <w:rsid w:val="00F92DBD"/>
    <w:rsid w:val="00FA2DA6"/>
    <w:rsid w:val="00FA58EE"/>
    <w:rsid w:val="00FC094B"/>
    <w:rsid w:val="00FC305C"/>
    <w:rsid w:val="00FC3B71"/>
    <w:rsid w:val="00FC5542"/>
    <w:rsid w:val="00FC679B"/>
    <w:rsid w:val="00FD3559"/>
    <w:rsid w:val="00FD7E76"/>
    <w:rsid w:val="00FE0C71"/>
    <w:rsid w:val="00FE68D8"/>
    <w:rsid w:val="00FE754A"/>
    <w:rsid w:val="00FF0DBB"/>
    <w:rsid w:val="00FF2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5363F"/>
  <w15:docId w15:val="{85C1B3DE-F309-D745-B9FE-1DB257AE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83D"/>
    <w:pPr>
      <w:spacing w:after="160" w:line="259" w:lineRule="auto"/>
    </w:pPr>
    <w:rPr>
      <w:rFonts w:eastAsia="DengXi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s,Footnote,List Paragraph1,Párrafo de lista1,Colorful List - Accent 11,List Paragraph2,Lista vistosa - Énfasis 11,Subtle Emphasis1,Footnote1"/>
    <w:basedOn w:val="Normal"/>
    <w:link w:val="PrrafodelistaCar"/>
    <w:uiPriority w:val="1"/>
    <w:qFormat/>
    <w:rsid w:val="00210702"/>
    <w:pPr>
      <w:ind w:left="720"/>
      <w:contextualSpacing/>
    </w:pPr>
  </w:style>
  <w:style w:type="table" w:styleId="Tablaconcuadrcula">
    <w:name w:val="Table Grid"/>
    <w:basedOn w:val="Tablanormal"/>
    <w:uiPriority w:val="59"/>
    <w:rsid w:val="00210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10702"/>
    <w:rPr>
      <w:sz w:val="22"/>
      <w:szCs w:val="22"/>
      <w:lang w:eastAsia="en-US"/>
    </w:rPr>
  </w:style>
  <w:style w:type="character" w:customStyle="1" w:styleId="TextoCar">
    <w:name w:val="Texto Car"/>
    <w:link w:val="Texto"/>
    <w:locked/>
    <w:rsid w:val="00D25C48"/>
    <w:rPr>
      <w:rFonts w:ascii="Arial" w:eastAsia="Times New Roman" w:hAnsi="Arial" w:cs="Arial"/>
      <w:sz w:val="18"/>
      <w:szCs w:val="20"/>
      <w:lang w:val="es-ES" w:eastAsia="es-ES"/>
    </w:rPr>
  </w:style>
  <w:style w:type="paragraph" w:customStyle="1" w:styleId="Texto">
    <w:name w:val="Texto"/>
    <w:aliases w:val="independiente,independiente Car Car Car"/>
    <w:basedOn w:val="Normal"/>
    <w:link w:val="TextoCar"/>
    <w:qFormat/>
    <w:rsid w:val="00D25C48"/>
    <w:pPr>
      <w:spacing w:after="101" w:line="216" w:lineRule="exact"/>
      <w:ind w:firstLine="288"/>
      <w:jc w:val="both"/>
    </w:pPr>
    <w:rPr>
      <w:rFonts w:ascii="Arial" w:eastAsia="Times New Roman" w:hAnsi="Arial" w:cs="Arial"/>
      <w:sz w:val="18"/>
      <w:szCs w:val="20"/>
      <w:lang w:val="es-ES" w:eastAsia="es-ES"/>
    </w:rPr>
  </w:style>
  <w:style w:type="paragraph" w:styleId="Encabezado">
    <w:name w:val="header"/>
    <w:basedOn w:val="Normal"/>
    <w:link w:val="EncabezadoCar"/>
    <w:uiPriority w:val="99"/>
    <w:unhideWhenUsed/>
    <w:rsid w:val="007A6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772"/>
  </w:style>
  <w:style w:type="paragraph" w:styleId="Piedepgina">
    <w:name w:val="footer"/>
    <w:basedOn w:val="Normal"/>
    <w:link w:val="PiedepginaCar"/>
    <w:uiPriority w:val="99"/>
    <w:unhideWhenUsed/>
    <w:rsid w:val="007A6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772"/>
  </w:style>
  <w:style w:type="paragraph" w:styleId="Textodeglobo">
    <w:name w:val="Balloon Text"/>
    <w:basedOn w:val="Normal"/>
    <w:link w:val="TextodegloboCar"/>
    <w:uiPriority w:val="99"/>
    <w:semiHidden/>
    <w:unhideWhenUsed/>
    <w:rsid w:val="0056095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60950"/>
    <w:rPr>
      <w:rFonts w:ascii="Tahoma" w:hAnsi="Tahoma" w:cs="Tahoma"/>
      <w:sz w:val="16"/>
      <w:szCs w:val="16"/>
    </w:rPr>
  </w:style>
  <w:style w:type="paragraph" w:customStyle="1" w:styleId="Cuerpodeltexto">
    <w:name w:val="Cuerpo del texto"/>
    <w:basedOn w:val="Normal"/>
    <w:rsid w:val="00171BE2"/>
    <w:pPr>
      <w:shd w:val="clear" w:color="auto" w:fill="FFFFFF"/>
      <w:spacing w:after="0" w:line="0" w:lineRule="atLeast"/>
      <w:ind w:hanging="320"/>
    </w:pPr>
    <w:rPr>
      <w:rFonts w:ascii="Arial" w:eastAsia="Arial" w:hAnsi="Arial" w:cs="Arial"/>
    </w:rPr>
  </w:style>
  <w:style w:type="paragraph" w:styleId="Revisin">
    <w:name w:val="Revision"/>
    <w:hidden/>
    <w:uiPriority w:val="99"/>
    <w:semiHidden/>
    <w:rsid w:val="002D2D5C"/>
    <w:rPr>
      <w:sz w:val="22"/>
      <w:szCs w:val="22"/>
      <w:lang w:eastAsia="en-US"/>
    </w:rPr>
  </w:style>
  <w:style w:type="character" w:customStyle="1" w:styleId="PrrafodelistaCar">
    <w:name w:val="Párrafo de lista Car"/>
    <w:aliases w:val="viñetas Car,Footnote Car,List Paragraph1 Car,Párrafo de lista1 Car,Colorful List - Accent 11 Car,List Paragraph2 Car,Lista vistosa - Énfasis 11 Car,Subtle Emphasis1 Car,Footnote1 Car"/>
    <w:link w:val="Prrafodelista"/>
    <w:uiPriority w:val="1"/>
    <w:locked/>
    <w:rsid w:val="004F3D41"/>
  </w:style>
  <w:style w:type="character" w:customStyle="1" w:styleId="SinespaciadoCar">
    <w:name w:val="Sin espaciado Car"/>
    <w:link w:val="Sinespaciado"/>
    <w:uiPriority w:val="1"/>
    <w:rsid w:val="00C90186"/>
  </w:style>
  <w:style w:type="paragraph" w:styleId="Textoindependiente">
    <w:name w:val="Body Text"/>
    <w:basedOn w:val="Normal"/>
    <w:link w:val="TextoindependienteCar"/>
    <w:uiPriority w:val="1"/>
    <w:qFormat/>
    <w:rsid w:val="00C90186"/>
    <w:pPr>
      <w:widowControl w:val="0"/>
      <w:spacing w:after="0" w:line="240" w:lineRule="auto"/>
      <w:ind w:left="112"/>
    </w:pPr>
    <w:rPr>
      <w:rFonts w:ascii="Arial" w:eastAsia="Arial" w:hAnsi="Arial"/>
      <w:sz w:val="18"/>
      <w:szCs w:val="18"/>
      <w:lang w:val="en-US"/>
    </w:rPr>
  </w:style>
  <w:style w:type="character" w:customStyle="1" w:styleId="TextoindependienteCar">
    <w:name w:val="Texto independiente Car"/>
    <w:link w:val="Textoindependiente"/>
    <w:uiPriority w:val="1"/>
    <w:rsid w:val="00C90186"/>
    <w:rPr>
      <w:rFonts w:ascii="Arial" w:eastAsia="Arial" w:hAnsi="Arial"/>
      <w:sz w:val="18"/>
      <w:szCs w:val="18"/>
      <w:lang w:val="en-US"/>
    </w:rPr>
  </w:style>
  <w:style w:type="character" w:customStyle="1" w:styleId="CuerpodeltextoNegrita">
    <w:name w:val="Cuerpo del texto + Negrita"/>
    <w:aliases w:val="Espaciado 0 pto,Cuerpo del texto (6) + 10.5 pto,Cuerpo del texto (3) + Sin negrita,Cuerpo del texto + Arial,Cursiva,Cuerpo del texto + 11.5 pto,Cuerpo del texto (2) + Sin negrita,Cuerpo del texto + 14.5 pto,Título #1 + 8 pto"/>
    <w:rsid w:val="00C90186"/>
    <w:rPr>
      <w:rFonts w:ascii="Arial" w:eastAsia="Arial" w:hAnsi="Arial" w:cs="Arial"/>
      <w:b/>
      <w:bCs/>
      <w:spacing w:val="10"/>
      <w:sz w:val="21"/>
      <w:szCs w:val="21"/>
      <w:shd w:val="clear" w:color="auto" w:fill="FFFFFF"/>
      <w:lang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ﬂnotentext,FA,no"/>
    <w:basedOn w:val="Normal"/>
    <w:link w:val="TextonotapieCar"/>
    <w:uiPriority w:val="99"/>
    <w:unhideWhenUsed/>
    <w:qFormat/>
    <w:rsid w:val="00993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rsid w:val="00993220"/>
    <w:rPr>
      <w:sz w:val="20"/>
      <w:szCs w:val="20"/>
    </w:rPr>
  </w:style>
  <w:style w:type="character" w:styleId="Refdenotaalpie">
    <w:name w:val="footnote reference"/>
    <w:aliases w:val="Texto de nota al pie,Appel note de bas de page,Footnotes refss,f"/>
    <w:uiPriority w:val="99"/>
    <w:semiHidden/>
    <w:unhideWhenUsed/>
    <w:rsid w:val="00993220"/>
    <w:rPr>
      <w:vertAlign w:val="superscript"/>
    </w:rPr>
  </w:style>
  <w:style w:type="paragraph" w:customStyle="1" w:styleId="Predeterminado">
    <w:name w:val="Predeterminado"/>
    <w:rsid w:val="0039755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paragraph" w:customStyle="1" w:styleId="Cuerpo">
    <w:name w:val="Cuerpo"/>
    <w:rsid w:val="00397557"/>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es-ES_tradnl"/>
    </w:rPr>
  </w:style>
  <w:style w:type="paragraph" w:customStyle="1" w:styleId="paragraph">
    <w:name w:val="paragraph"/>
    <w:basedOn w:val="Normal"/>
    <w:rsid w:val="0039755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normaltextrun">
    <w:name w:val="normaltextrun"/>
    <w:basedOn w:val="Fuentedeprrafopredeter"/>
    <w:rsid w:val="00397557"/>
  </w:style>
  <w:style w:type="character" w:customStyle="1" w:styleId="apple-converted-space">
    <w:name w:val="apple-converted-space"/>
    <w:basedOn w:val="Fuentedeprrafopredeter"/>
    <w:rsid w:val="00397557"/>
  </w:style>
  <w:style w:type="character" w:customStyle="1" w:styleId="eop">
    <w:name w:val="eop"/>
    <w:basedOn w:val="Fuentedeprrafopredeter"/>
    <w:rsid w:val="00397557"/>
  </w:style>
  <w:style w:type="character" w:styleId="Hipervnculo">
    <w:name w:val="Hyperlink"/>
    <w:uiPriority w:val="99"/>
    <w:unhideWhenUsed/>
    <w:rsid w:val="00A608D5"/>
    <w:rPr>
      <w:color w:val="0000FF"/>
      <w:u w:val="single"/>
    </w:rPr>
  </w:style>
  <w:style w:type="character" w:customStyle="1" w:styleId="italicas">
    <w:name w:val="italicas"/>
    <w:rsid w:val="00A608D5"/>
  </w:style>
  <w:style w:type="character" w:customStyle="1" w:styleId="versalitas">
    <w:name w:val="versalitas"/>
    <w:rsid w:val="00A608D5"/>
  </w:style>
  <w:style w:type="character" w:styleId="Nmerodepgina">
    <w:name w:val="page number"/>
    <w:uiPriority w:val="99"/>
    <w:semiHidden/>
    <w:unhideWhenUsed/>
    <w:rsid w:val="00A6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54739">
      <w:bodyDiv w:val="1"/>
      <w:marLeft w:val="0"/>
      <w:marRight w:val="0"/>
      <w:marTop w:val="0"/>
      <w:marBottom w:val="0"/>
      <w:divBdr>
        <w:top w:val="none" w:sz="0" w:space="0" w:color="auto"/>
        <w:left w:val="none" w:sz="0" w:space="0" w:color="auto"/>
        <w:bottom w:val="none" w:sz="0" w:space="0" w:color="auto"/>
        <w:right w:val="none" w:sz="0" w:space="0" w:color="auto"/>
      </w:divBdr>
    </w:div>
    <w:div w:id="295719952">
      <w:bodyDiv w:val="1"/>
      <w:marLeft w:val="0"/>
      <w:marRight w:val="0"/>
      <w:marTop w:val="0"/>
      <w:marBottom w:val="0"/>
      <w:divBdr>
        <w:top w:val="none" w:sz="0" w:space="0" w:color="auto"/>
        <w:left w:val="none" w:sz="0" w:space="0" w:color="auto"/>
        <w:bottom w:val="none" w:sz="0" w:space="0" w:color="auto"/>
        <w:right w:val="none" w:sz="0" w:space="0" w:color="auto"/>
      </w:divBdr>
    </w:div>
    <w:div w:id="936861768">
      <w:bodyDiv w:val="1"/>
      <w:marLeft w:val="0"/>
      <w:marRight w:val="0"/>
      <w:marTop w:val="0"/>
      <w:marBottom w:val="0"/>
      <w:divBdr>
        <w:top w:val="none" w:sz="0" w:space="0" w:color="auto"/>
        <w:left w:val="none" w:sz="0" w:space="0" w:color="auto"/>
        <w:bottom w:val="none" w:sz="0" w:space="0" w:color="auto"/>
        <w:right w:val="none" w:sz="0" w:space="0" w:color="auto"/>
      </w:divBdr>
    </w:div>
    <w:div w:id="116401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DC83-7D89-4AD2-B69E-C2254B82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446</Words>
  <Characters>2453</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CharactersWithSpaces>
  <SharedDoc>false</SharedDoc>
  <HLinks>
    <vt:vector size="18" baseType="variant">
      <vt:variant>
        <vt:i4>6226009</vt:i4>
      </vt:variant>
      <vt:variant>
        <vt:i4>6</vt:i4>
      </vt:variant>
      <vt:variant>
        <vt:i4>0</vt:i4>
      </vt:variant>
      <vt:variant>
        <vt:i4>5</vt:i4>
      </vt:variant>
      <vt:variant>
        <vt:lpwstr>http://doi.org/10.22201/cuaieed.16076079e.2020.21.4.8</vt:lpwstr>
      </vt:variant>
      <vt:variant>
        <vt:lpwstr/>
      </vt:variant>
      <vt:variant>
        <vt:i4>7995453</vt:i4>
      </vt:variant>
      <vt:variant>
        <vt:i4>3</vt:i4>
      </vt:variant>
      <vt:variant>
        <vt:i4>0</vt:i4>
      </vt:variant>
      <vt:variant>
        <vt:i4>5</vt:i4>
      </vt:variant>
      <vt:variant>
        <vt:lpwstr>https://www.paho.org/es/temas/violencia-contra-ninas-ninos</vt:lpwstr>
      </vt:variant>
      <vt:variant>
        <vt:lpwstr/>
      </vt:variant>
      <vt:variant>
        <vt:i4>1179722</vt:i4>
      </vt:variant>
      <vt:variant>
        <vt:i4>0</vt:i4>
      </vt:variant>
      <vt:variant>
        <vt:i4>0</vt:i4>
      </vt:variant>
      <vt:variant>
        <vt:i4>5</vt:i4>
      </vt:variant>
      <vt:variant>
        <vt:lpwstr>https://www.cidh.oas.org/pdf files/MESOAMERICA 2011 ESP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PRODESK HP</cp:lastModifiedBy>
  <cp:revision>2</cp:revision>
  <cp:lastPrinted>2023-05-11T16:11:00Z</cp:lastPrinted>
  <dcterms:created xsi:type="dcterms:W3CDTF">2023-05-11T23:54:00Z</dcterms:created>
  <dcterms:modified xsi:type="dcterms:W3CDTF">2023-05-11T23:54:00Z</dcterms:modified>
</cp:coreProperties>
</file>